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br/>
        <w:t>General type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Monochrome multifunctional for A3 format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Engine speed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Up to 60/30 pages per minute A4/A3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Warm-up time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Approx. 17 seconds or less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Power consumption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Printing: 820 W, Ready-mode: 40 W, Sleep-mode: 1.0 W or less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Input capacity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150-sheet multipurpose tray, 52 – 300 g/m² (Banner 135 – 165 g/</w:t>
      </w:r>
      <w:proofErr w:type="gramStart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m² )</w:t>
      </w:r>
      <w:proofErr w:type="gramEnd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A6R – SRA3 (320 x 450 mm), Tab paper (136 – 256 g/m² ), Banner max. 320 x 1,220 mm; 2x 500-sheet universal paper cassette, 52 – 300 g/m², upper cassette A6R up to A4R, lower cassette A6R up to SRA3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Max. </w:t>
      </w:r>
      <w:proofErr w:type="gramStart"/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input</w:t>
      </w:r>
      <w:proofErr w:type="gramEnd"/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 capacity with options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7,150 sheets A4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Duplex unit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Duplex as standard supports A6R – SRA3 (320 x 450 mm), 64 – 256 g/m²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Output capacity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Standard 500 sheets face-down, max. </w:t>
      </w:r>
      <w:proofErr w:type="gramStart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output</w:t>
      </w:r>
      <w:proofErr w:type="gramEnd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capacity 4,300 sheets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Processor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Freescale</w:t>
      </w:r>
      <w:proofErr w:type="spellEnd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QorIQ</w:t>
      </w:r>
      <w:proofErr w:type="spellEnd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T1024 (Dual Core) 1.2 GHz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Fonts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93 outline fonts (</w:t>
      </w:r>
      <w:proofErr w:type="gramStart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PCL )</w:t>
      </w:r>
      <w:proofErr w:type="gramEnd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136 fonts (KPDL3), 8 fonts (Windows Vista), 1 Bitmap font, 45 types of one-dimensional barcodes plus two-dimensional barcode (PDF-417)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Features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Encrypted PDF Direct Print, IPP printing, e-mail printing, WSD print, secure printing via SSL, IPsec, SNMPv3, quick copy, proof and hold, Private Print, job storage and job management functionality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Applicable OS (Print)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 current Windows operating systems, Mac OS X Version 10.8 or higher, UNIX LINUX, as well as other operating systems on request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Max. </w:t>
      </w:r>
      <w:proofErr w:type="gramStart"/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original</w:t>
      </w:r>
      <w:proofErr w:type="gramEnd"/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 size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A3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Continuous copy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1 - 999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Zoom range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25 - 400 % in 1 % steps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proofErr w:type="spellStart"/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Preset</w:t>
      </w:r>
      <w:proofErr w:type="spellEnd"/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 magnification ratios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5 Reductions/5 Enlargements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Image adjustments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Text, Photo, Text + Photo, Map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Digital features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Scan once copy many, electronic sort, 2-in-1 and 4-in-1 function, image repeat copy, page numbering, cover mode, booklet copy, interrupt copy, form overlay, stamp function and skip-blank-page function.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Scan functionalities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Scan to e-mail, Scan to FTP, Scan to SMB, Scan to USB Host, Scan to box, Network TWAIN, WSD scan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Scan speed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(A4, 300 dpi, Dual Scan with DP-7110) b/w 180 images per minute, colour 180 images per minute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Scan resolution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600 x 600 dpi, 400 x 400 dpi, 300 x 300 dpi, 200 x 400 dpi, 200 x 200 dpi, 200 x 100 dpi (24 bit)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Max. </w:t>
      </w:r>
      <w:proofErr w:type="gramStart"/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scan</w:t>
      </w:r>
      <w:proofErr w:type="gramEnd"/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 size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A3, Banner up to 1,900 mm with optional Document processor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File type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PDF (high compressive, encrypted, PDF/A), searchable PDF (option), JPEG, TIFF, XPS, </w:t>
      </w:r>
      <w:proofErr w:type="spellStart"/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OpenXPS</w:t>
      </w:r>
      <w:proofErr w:type="spellEnd"/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Original recognition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Text, Photo, Text + Photo, optimised for OCR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Compatibility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ITU-T Super G3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Modem speed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Max. 33.6 kbps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Transmission speed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Max. 3 seconds (JBIG)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Scanning density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Normal: 200 x 100 dpi, Fine: 200 x 200 dpi, Superfine: 200 x 400 dpi, Ultrafine: 400 x 400 dpi, 600 x 600 dpi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Max. </w:t>
      </w:r>
      <w:proofErr w:type="gramStart"/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original</w:t>
      </w:r>
      <w:proofErr w:type="gramEnd"/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 size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A3, Banner max. 1,600 mm</w:t>
      </w:r>
    </w:p>
    <w:p w:rsidR="00CC3EF9" w:rsidRPr="00CC3EF9" w:rsidRDefault="00CC3EF9" w:rsidP="00CC3EF9">
      <w:pPr>
        <w:shd w:val="clear" w:color="auto" w:fill="F2F2F2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C3EF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Fax features</w:t>
      </w:r>
    </w:p>
    <w:p w:rsidR="00CC3EF9" w:rsidRPr="00CC3EF9" w:rsidRDefault="00CC3EF9" w:rsidP="00CC3EF9">
      <w:pPr>
        <w:shd w:val="clear" w:color="auto" w:fill="F2F2F2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C3E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Opt. Internet-fax, network faxing, rotate transmission, rotate reception, duplex fax reception, memory reception, mailbox, remote diagnostics, dual fax with second fax system 12</w:t>
      </w:r>
    </w:p>
    <w:p w:rsidR="00E24D94" w:rsidRDefault="00CC3EF9">
      <w:bookmarkStart w:id="0" w:name="_GoBack"/>
      <w:bookmarkEnd w:id="0"/>
    </w:p>
    <w:sectPr w:rsidR="00E2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F9"/>
    <w:rsid w:val="0025047C"/>
    <w:rsid w:val="00565B93"/>
    <w:rsid w:val="00CC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8863F-416D-4F3C-8854-378A19B2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4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670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6283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35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60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76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26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971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512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93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4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584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738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01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275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07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2533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5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3651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9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02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6405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71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056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41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7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530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938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311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Haider</dc:creator>
  <cp:keywords/>
  <dc:description/>
  <cp:lastModifiedBy>Ali Haider</cp:lastModifiedBy>
  <cp:revision>1</cp:revision>
  <dcterms:created xsi:type="dcterms:W3CDTF">2020-07-01T09:14:00Z</dcterms:created>
  <dcterms:modified xsi:type="dcterms:W3CDTF">2020-07-01T09:16:00Z</dcterms:modified>
</cp:coreProperties>
</file>